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65620F" w:rsidRDefault="00F2155D" w:rsidP="0065620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prihláškasúťažiaceho do obvodného kola</w:t>
      </w:r>
    </w:p>
    <w:p w:rsidR="00F2155D" w:rsidRPr="0065620F" w:rsidRDefault="00E865FB" w:rsidP="0065620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Štúrov a Dubčekov rétorický Uhrovec</w:t>
      </w:r>
      <w:r w:rsidR="00ED3C94">
        <w:rPr>
          <w:rFonts w:ascii="Calibri" w:hAnsi="Calibri"/>
          <w:b/>
        </w:rPr>
        <w:t>, školský rok 201</w:t>
      </w:r>
      <w:r w:rsidR="00012234">
        <w:rPr>
          <w:rFonts w:ascii="Calibri" w:hAnsi="Calibri"/>
          <w:b/>
        </w:rPr>
        <w:t>9/2020</w:t>
      </w:r>
    </w:p>
    <w:tbl>
      <w:tblPr>
        <w:tblW w:w="93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"/>
        <w:gridCol w:w="19"/>
        <w:gridCol w:w="1322"/>
        <w:gridCol w:w="1398"/>
        <w:gridCol w:w="239"/>
        <w:gridCol w:w="255"/>
        <w:gridCol w:w="255"/>
        <w:gridCol w:w="255"/>
        <w:gridCol w:w="255"/>
        <w:gridCol w:w="537"/>
        <w:gridCol w:w="1003"/>
        <w:gridCol w:w="18"/>
        <w:gridCol w:w="2565"/>
        <w:gridCol w:w="882"/>
        <w:gridCol w:w="260"/>
      </w:tblGrid>
      <w:tr w:rsidR="00F2155D" w:rsidTr="0065620F">
        <w:trPr>
          <w:gridAfter w:val="2"/>
          <w:wAfter w:w="1143" w:type="dxa"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hRule="exact" w:val="104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65620F">
        <w:trPr>
          <w:gridAfter w:val="2"/>
          <w:wAfter w:w="1143" w:type="dxa"/>
          <w:trHeight w:val="1223"/>
          <w:jc w:val="center"/>
        </w:trPr>
        <w:tc>
          <w:tcPr>
            <w:tcW w:w="8166" w:type="dxa"/>
            <w:gridSpan w:val="13"/>
          </w:tcPr>
          <w:p w:rsidR="00F2155D" w:rsidRPr="00457D17" w:rsidRDefault="00ED3C94" w:rsidP="00656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pedagóga:  __________________________</w:t>
            </w:r>
          </w:p>
          <w:p w:rsidR="00F2155D" w:rsidRPr="00457D17" w:rsidRDefault="00F2155D" w:rsidP="0065620F">
            <w:pPr>
              <w:jc w:val="center"/>
              <w:rPr>
                <w:rFonts w:ascii="Calibri" w:hAnsi="Calibri"/>
              </w:rPr>
            </w:pPr>
          </w:p>
          <w:p w:rsidR="006F4E82" w:rsidRPr="0065620F" w:rsidRDefault="005B2A01" w:rsidP="00656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Kategória:   </w:t>
            </w:r>
            <w:r w:rsidR="006F4E82">
              <w:rPr>
                <w:rFonts w:ascii="Calibri" w:hAnsi="Calibri"/>
              </w:rPr>
              <w:t>I.</w:t>
            </w:r>
            <w:r w:rsidR="007332E2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7332E2">
              <w:rPr>
                <w:rFonts w:ascii="Calibri" w:hAnsi="Calibri"/>
              </w:rPr>
            </w:r>
            <w:r w:rsidR="007332E2">
              <w:rPr>
                <w:rFonts w:ascii="Calibri" w:hAnsi="Calibri"/>
              </w:rPr>
              <w:fldChar w:fldCharType="end"/>
            </w:r>
            <w:bookmarkEnd w:id="0"/>
            <w:r w:rsidR="006F4E82">
              <w:rPr>
                <w:rFonts w:ascii="Calibri" w:hAnsi="Calibri"/>
              </w:rPr>
              <w:t>II.</w:t>
            </w:r>
            <w:r w:rsidR="007332E2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7332E2">
              <w:rPr>
                <w:rFonts w:ascii="Calibri" w:hAnsi="Calibri"/>
              </w:rPr>
            </w:r>
            <w:r w:rsidR="007332E2">
              <w:rPr>
                <w:rFonts w:ascii="Calibri" w:hAnsi="Calibri"/>
              </w:rPr>
              <w:fldChar w:fldCharType="end"/>
            </w:r>
            <w:bookmarkEnd w:id="1"/>
            <w:r w:rsidR="00F2155D" w:rsidRPr="00457D17">
              <w:rPr>
                <w:rFonts w:ascii="Calibri" w:hAnsi="Calibri"/>
                <w:b/>
              </w:rPr>
              <w:t>Počet účastníkov školského kola</w:t>
            </w:r>
            <w:r w:rsidR="006F4E82">
              <w:rPr>
                <w:rFonts w:ascii="Calibri" w:hAnsi="Calibri"/>
              </w:rPr>
              <w:t>: I. kat</w:t>
            </w:r>
            <w:r w:rsidR="0065620F">
              <w:rPr>
                <w:rFonts w:ascii="Calibri" w:hAnsi="Calibri"/>
              </w:rPr>
              <w:t>.</w:t>
            </w:r>
            <w:r w:rsidR="007332E2">
              <w:rPr>
                <w:rFonts w:ascii="Calibri" w:hAnsi="Calibri"/>
                <w:noProof/>
                <w:lang w:eastAsia="sk-SK"/>
              </w:rPr>
            </w:r>
            <w:r w:rsidR="007332E2">
              <w:rPr>
                <w:rFonts w:ascii="Calibri" w:hAnsi="Calibri"/>
                <w:noProof/>
                <w:lang w:eastAsia="sk-SK"/>
              </w:rPr>
              <w:pict>
                <v:rect id="Rectangle 3" o:spid="_x0000_s1027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IRWXjx0CAAA7BAAADgAAAAAAAAAAAAAAAAAuAgAAZHJzL2Uyb0RvYy54bWxQSwECLQAUAAYA&#10;CAAAACEA8lQMENgAAAADAQAADwAAAAAAAAAAAAAAAAB3BAAAZHJzL2Rvd25yZXYueG1sUEsFBgAA&#10;AAAEAAQA8wAAAHwFAAAAAA==&#10;">
                  <w10:wrap type="none"/>
                  <w10:anchorlock/>
                </v:rect>
              </w:pict>
            </w:r>
            <w:r w:rsidR="0065620F">
              <w:rPr>
                <w:rFonts w:ascii="Calibri" w:hAnsi="Calibri"/>
              </w:rPr>
              <w:t xml:space="preserve">  II. kat. </w:t>
            </w:r>
            <w:r w:rsidR="007332E2">
              <w:rPr>
                <w:rFonts w:ascii="Calibri" w:hAnsi="Calibri"/>
                <w:noProof/>
                <w:lang w:eastAsia="sk-SK"/>
              </w:rPr>
            </w:r>
            <w:r w:rsidR="007332E2">
              <w:rPr>
                <w:rFonts w:ascii="Calibri" w:hAnsi="Calibri"/>
                <w:noProof/>
                <w:lang w:eastAsia="sk-SK"/>
              </w:rPr>
              <w:pict>
                <v:rect id="Rectangle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H6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m0Z5BudLynp0DxgL9O7Oim+eGbvpKEveINqhk1ATqSLmZy8uRMfTVbYbPtqa0GEfbFLq&#10;2GAfAUkDdkwNeTo3RB4DE/SzWCwX+Zwz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">
                  <w10:wrap type="none"/>
                  <w10:anchorlock/>
                </v:rect>
              </w:pict>
            </w:r>
          </w:p>
        </w:tc>
      </w:tr>
      <w:tr w:rsidR="0065620F" w:rsidRPr="001943DA" w:rsidTr="0065620F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wBefore w:w="64" w:type="dxa"/>
          <w:trHeight w:val="1690"/>
        </w:trPr>
        <w:tc>
          <w:tcPr>
            <w:tcW w:w="9245" w:type="dxa"/>
            <w:gridSpan w:val="13"/>
          </w:tcPr>
          <w:p w:rsidR="0065620F" w:rsidRPr="00BB6B45" w:rsidRDefault="0065620F" w:rsidP="002E70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Informácia o spracúvaní osobných údajov:</w:t>
            </w:r>
          </w:p>
          <w:p w:rsidR="0065620F" w:rsidRPr="00BB6B45" w:rsidRDefault="0065620F" w:rsidP="002E7072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="00C25B00">
              <w:rPr>
                <w:rFonts w:ascii="Calibri" w:hAnsi="Calibri"/>
                <w:sz w:val="18"/>
                <w:szCs w:val="18"/>
              </w:rPr>
              <w:t>súťaže Štúrov a Dubčekov rétorický Uhrovec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</w:t>
            </w:r>
            <w:r w:rsidR="00C25B00">
              <w:rPr>
                <w:rFonts w:ascii="Calibri" w:hAnsi="Calibri"/>
                <w:sz w:val="18"/>
                <w:szCs w:val="18"/>
              </w:rPr>
              <w:t xml:space="preserve">resnému úradu v sídle kraja. </w:t>
            </w:r>
          </w:p>
          <w:p w:rsidR="0065620F" w:rsidRPr="00BB6B45" w:rsidRDefault="0065620F" w:rsidP="002E7072">
            <w:pPr>
              <w:spacing w:before="60"/>
              <w:ind w:left="266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65620F" w:rsidRPr="00BB6B45" w:rsidRDefault="0065620F" w:rsidP="002E7072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65620F" w:rsidRPr="00BB6B45" w:rsidRDefault="0065620F" w:rsidP="0065620F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údajov:Podpisom tejto prihlášky súhlasím s organizačným poriadkom súťaže zverejneným na ww</w:t>
            </w:r>
            <w:r w:rsidR="00C25B00">
              <w:rPr>
                <w:rFonts w:ascii="Calibri" w:hAnsi="Calibri"/>
                <w:sz w:val="18"/>
                <w:szCs w:val="18"/>
              </w:rPr>
              <w:t>w.minv.sk v časti: „Súťaže / Záujmovo-umelecké súťaže/ Štúrov a Dubčekov rétorický Uhrovec</w:t>
            </w:r>
            <w:bookmarkStart w:id="2" w:name="_GoBack"/>
            <w:bookmarkEnd w:id="2"/>
            <w:r w:rsidRPr="00BB6B45">
              <w:rPr>
                <w:rFonts w:ascii="Calibri" w:hAnsi="Calibri"/>
                <w:sz w:val="18"/>
                <w:szCs w:val="18"/>
              </w:rPr>
              <w:t>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65620F" w:rsidRPr="00BB6B45" w:rsidRDefault="0065620F" w:rsidP="0065620F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65620F" w:rsidRPr="00BB6B45" w:rsidRDefault="0065620F" w:rsidP="002E70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620F" w:rsidRPr="009A1ADE" w:rsidTr="0065620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5" w:type="dxa"/>
          <w:trHeight w:val="292"/>
        </w:trPr>
        <w:tc>
          <w:tcPr>
            <w:tcW w:w="1342" w:type="dxa"/>
            <w:gridSpan w:val="2"/>
          </w:tcPr>
          <w:p w:rsidR="0065620F" w:rsidRPr="009A1ADE" w:rsidRDefault="0065620F" w:rsidP="002E707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195" w:type="dxa"/>
            <w:gridSpan w:val="7"/>
          </w:tcPr>
          <w:p w:rsidR="0065620F" w:rsidRPr="004C055E" w:rsidRDefault="0065620F" w:rsidP="002E70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podpiszákonného zástupcu</w:t>
            </w:r>
          </w:p>
          <w:p w:rsidR="0065620F" w:rsidRPr="004F540E" w:rsidRDefault="0065620F" w:rsidP="002E70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022" w:type="dxa"/>
            <w:gridSpan w:val="2"/>
          </w:tcPr>
          <w:p w:rsidR="0065620F" w:rsidRPr="009A1ADE" w:rsidRDefault="0065620F" w:rsidP="002E70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50" w:type="dxa"/>
            <w:gridSpan w:val="2"/>
          </w:tcPr>
          <w:p w:rsidR="0065620F" w:rsidRPr="004C055E" w:rsidRDefault="0065620F" w:rsidP="002E70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65620F" w:rsidRPr="004F540E" w:rsidRDefault="0065620F" w:rsidP="002E7072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65620F" w:rsidRPr="004C055E" w:rsidRDefault="0065620F" w:rsidP="002E7072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55" w:type="dxa"/>
          </w:tcPr>
          <w:p w:rsidR="0065620F" w:rsidRPr="009A1ADE" w:rsidRDefault="0065620F" w:rsidP="002E7072">
            <w:pPr>
              <w:rPr>
                <w:rFonts w:ascii="Calibri" w:hAnsi="Calibri"/>
              </w:rPr>
            </w:pPr>
          </w:p>
        </w:tc>
      </w:tr>
    </w:tbl>
    <w:p w:rsidR="0065620F" w:rsidRPr="001F33C8" w:rsidRDefault="0065620F" w:rsidP="0065620F">
      <w:pPr>
        <w:rPr>
          <w:rFonts w:ascii="Calibri" w:hAnsi="Calibri"/>
          <w:bCs/>
          <w:sz w:val="8"/>
          <w:szCs w:val="8"/>
        </w:rPr>
      </w:pPr>
    </w:p>
    <w:p w:rsidR="0065620F" w:rsidRPr="001F33C8" w:rsidRDefault="0065620F" w:rsidP="0065620F">
      <w:pPr>
        <w:rPr>
          <w:rFonts w:ascii="Calibri" w:hAnsi="Calibri"/>
          <w:bCs/>
          <w:sz w:val="8"/>
          <w:szCs w:val="8"/>
        </w:rPr>
      </w:pPr>
    </w:p>
    <w:p w:rsidR="0065620F" w:rsidRDefault="0065620F" w:rsidP="0065620F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65620F" w:rsidRDefault="0065620F" w:rsidP="0065620F">
      <w:pPr>
        <w:ind w:left="567" w:hanging="567"/>
        <w:rPr>
          <w:rFonts w:ascii="Calibri" w:hAnsi="Calibri"/>
          <w:bCs/>
          <w:sz w:val="16"/>
          <w:szCs w:val="16"/>
        </w:rPr>
      </w:pPr>
    </w:p>
    <w:p w:rsidR="0065620F" w:rsidRDefault="0065620F" w:rsidP="0065620F">
      <w:pPr>
        <w:rPr>
          <w:rFonts w:ascii="Calibri" w:hAnsi="Calibri"/>
        </w:rPr>
      </w:pPr>
    </w:p>
    <w:p w:rsidR="0065620F" w:rsidRPr="00E963A8" w:rsidRDefault="0065620F" w:rsidP="0065620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963A8">
        <w:rPr>
          <w:rFonts w:ascii="Calibri" w:hAnsi="Calibri"/>
          <w:sz w:val="20"/>
          <w:szCs w:val="20"/>
        </w:rPr>
        <w:t>podpis riaditeľa školy,</w:t>
      </w:r>
    </w:p>
    <w:p w:rsidR="00F2155D" w:rsidRPr="0065620F" w:rsidRDefault="0065620F" w:rsidP="0065620F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963A8">
        <w:rPr>
          <w:rFonts w:ascii="Calibri" w:hAnsi="Calibri"/>
          <w:sz w:val="20"/>
          <w:szCs w:val="20"/>
        </w:rPr>
        <w:t>pečiatka školy</w:t>
      </w:r>
    </w:p>
    <w:sectPr w:rsidR="00F2155D" w:rsidRPr="0065620F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65620F" w:rsidRDefault="00C75D17" w:rsidP="007F5D98">
    <w:pPr>
      <w:pStyle w:val="Zhlav"/>
      <w:jc w:val="center"/>
      <w:rPr>
        <w:rFonts w:asciiTheme="minorHAnsi" w:hAnsiTheme="minorHAnsi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-60960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5D98" w:rsidRPr="0065620F">
      <w:rPr>
        <w:rFonts w:asciiTheme="minorHAnsi" w:hAnsiTheme="minorHAnsi"/>
        <w:sz w:val="22"/>
        <w:szCs w:val="22"/>
      </w:rPr>
      <w:t>Centrum voľného času</w:t>
    </w:r>
  </w:p>
  <w:p w:rsidR="007F5D98" w:rsidRPr="0065620F" w:rsidRDefault="007F5D98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65620F">
      <w:rPr>
        <w:rFonts w:asciiTheme="minorHAnsi" w:hAnsiTheme="minorHAnsi"/>
        <w:sz w:val="22"/>
        <w:szCs w:val="22"/>
      </w:rPr>
      <w:t>Ul</w:t>
    </w:r>
    <w:r w:rsidR="00ED3C94" w:rsidRPr="0065620F">
      <w:rPr>
        <w:rFonts w:asciiTheme="minorHAnsi" w:hAnsiTheme="minorHAnsi"/>
        <w:sz w:val="22"/>
        <w:szCs w:val="22"/>
      </w:rPr>
      <w:t>ica</w:t>
    </w:r>
    <w:r w:rsidRPr="0065620F">
      <w:rPr>
        <w:rFonts w:asciiTheme="minorHAnsi" w:hAnsiTheme="minorHAnsi"/>
        <w:sz w:val="22"/>
        <w:szCs w:val="22"/>
      </w:rPr>
      <w:t xml:space="preserve"> K. Novackého 14, 971 01 Prievidza</w:t>
    </w:r>
  </w:p>
  <w:p w:rsidR="009F19E1" w:rsidRPr="0065620F" w:rsidRDefault="0078519F" w:rsidP="007F5D98">
    <w:pPr>
      <w:pStyle w:val="Zhlav"/>
      <w:jc w:val="center"/>
      <w:rPr>
        <w:sz w:val="22"/>
        <w:szCs w:val="22"/>
      </w:rPr>
    </w:pPr>
    <w:r w:rsidRPr="0065620F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65620F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65620F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65620F">
      <w:rPr>
        <w:rFonts w:asciiTheme="minorHAnsi" w:hAnsiTheme="minorHAnsi"/>
        <w:sz w:val="22"/>
        <w:szCs w:val="22"/>
      </w:rPr>
      <w:t xml:space="preserve"> tel. 0</w:t>
    </w:r>
    <w:r w:rsidRPr="0065620F">
      <w:rPr>
        <w:rFonts w:asciiTheme="minorHAnsi" w:hAnsiTheme="minorHAnsi"/>
        <w:sz w:val="22"/>
        <w:szCs w:val="22"/>
      </w:rPr>
      <w:t>46/543 24 70</w:t>
    </w:r>
    <w:hyperlink r:id="rId3" w:history="1">
      <w:r w:rsidR="000E7817" w:rsidRPr="0065620F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12234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90DDD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5620F"/>
    <w:rsid w:val="00676236"/>
    <w:rsid w:val="00685B84"/>
    <w:rsid w:val="006F4E82"/>
    <w:rsid w:val="007332E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3D94"/>
    <w:rsid w:val="008166C4"/>
    <w:rsid w:val="00870ABB"/>
    <w:rsid w:val="00876354"/>
    <w:rsid w:val="0088491D"/>
    <w:rsid w:val="008A0081"/>
    <w:rsid w:val="008C108A"/>
    <w:rsid w:val="008E7C51"/>
    <w:rsid w:val="00906A68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F573B"/>
    <w:rsid w:val="00C25B00"/>
    <w:rsid w:val="00C42082"/>
    <w:rsid w:val="00C535D1"/>
    <w:rsid w:val="00C75D17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65FB"/>
    <w:rsid w:val="00E87CCE"/>
    <w:rsid w:val="00E87D90"/>
    <w:rsid w:val="00EB030C"/>
    <w:rsid w:val="00EB3961"/>
    <w:rsid w:val="00ED3C94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8810-AE88-4E65-A4A1-20701CB0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2346</Characters>
  <Application>Microsoft Office Word</Application>
  <DocSecurity>4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2020-01-31T10:32:00Z</dcterms:created>
  <dcterms:modified xsi:type="dcterms:W3CDTF">2020-01-31T10:32:00Z</dcterms:modified>
</cp:coreProperties>
</file>