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Pr="008B2D72" w:rsidRDefault="00F2155D" w:rsidP="008B2D72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prihláškasúťažiaceho do obvodného kola</w:t>
      </w:r>
    </w:p>
    <w:p w:rsidR="00F2155D" w:rsidRPr="008B2D72" w:rsidRDefault="006E7985" w:rsidP="008B2D72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Fyzikálna olympiáda,</w:t>
      </w:r>
      <w:r w:rsidR="00AF612C">
        <w:rPr>
          <w:rFonts w:ascii="Calibri" w:hAnsi="Calibri"/>
          <w:b/>
        </w:rPr>
        <w:t>61</w:t>
      </w:r>
      <w:r w:rsidR="00F2155D" w:rsidRPr="00CB6943">
        <w:rPr>
          <w:rFonts w:ascii="Calibri" w:hAnsi="Calibri"/>
          <w:b/>
        </w:rPr>
        <w:t>. ročník, školský rok 201</w:t>
      </w:r>
      <w:r w:rsidR="00AF612C">
        <w:rPr>
          <w:rFonts w:ascii="Calibri" w:hAnsi="Calibri"/>
          <w:b/>
        </w:rPr>
        <w:t>9/2020</w:t>
      </w:r>
    </w:p>
    <w:tbl>
      <w:tblPr>
        <w:tblW w:w="108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50"/>
        <w:gridCol w:w="1494"/>
        <w:gridCol w:w="1572"/>
        <w:gridCol w:w="6"/>
        <w:gridCol w:w="262"/>
        <w:gridCol w:w="286"/>
        <w:gridCol w:w="286"/>
        <w:gridCol w:w="286"/>
        <w:gridCol w:w="286"/>
        <w:gridCol w:w="573"/>
        <w:gridCol w:w="1138"/>
        <w:gridCol w:w="16"/>
        <w:gridCol w:w="2897"/>
        <w:gridCol w:w="624"/>
        <w:gridCol w:w="304"/>
        <w:gridCol w:w="284"/>
      </w:tblGrid>
      <w:tr w:rsidR="00F2155D" w:rsidTr="008B2D72">
        <w:trPr>
          <w:gridBefore w:val="1"/>
          <w:gridAfter w:val="3"/>
          <w:wBefore w:w="517" w:type="dxa"/>
          <w:wAfter w:w="1212" w:type="dxa"/>
          <w:trHeight w:val="26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60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val="26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60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val="25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val="258"/>
          <w:jc w:val="center"/>
        </w:trPr>
        <w:tc>
          <w:tcPr>
            <w:tcW w:w="3122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60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hRule="exact" w:val="91"/>
          <w:jc w:val="center"/>
        </w:trPr>
        <w:tc>
          <w:tcPr>
            <w:tcW w:w="3122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val="258"/>
          <w:jc w:val="center"/>
        </w:trPr>
        <w:tc>
          <w:tcPr>
            <w:tcW w:w="3122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60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val="26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60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val="25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val="25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60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val="25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97" w:type="dxa"/>
            <w:vAlign w:val="center"/>
          </w:tcPr>
          <w:p w:rsidR="004E1B80" w:rsidRDefault="004E1B80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8B2D72">
        <w:trPr>
          <w:gridBefore w:val="1"/>
          <w:gridAfter w:val="3"/>
          <w:wBefore w:w="517" w:type="dxa"/>
          <w:wAfter w:w="1212" w:type="dxa"/>
          <w:trHeight w:val="3172"/>
          <w:jc w:val="center"/>
        </w:trPr>
        <w:tc>
          <w:tcPr>
            <w:tcW w:w="9152" w:type="dxa"/>
            <w:gridSpan w:val="13"/>
          </w:tcPr>
          <w:p w:rsidR="00F2155D" w:rsidRPr="00457D17" w:rsidRDefault="004E1B80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Meno pedagóga:  __________________________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4E1B80" w:rsidRDefault="005B2A01" w:rsidP="008B2D7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Kategória:            </w:t>
            </w:r>
            <w:r w:rsidR="006E7985">
              <w:rPr>
                <w:rFonts w:ascii="Calibri" w:hAnsi="Calibri"/>
              </w:rPr>
              <w:t>E</w:t>
            </w:r>
            <w:r w:rsidR="00A75B71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Calibri" w:hAnsi="Calibri"/>
              </w:rPr>
              <w:instrText xml:space="preserve"> FORMCHECKBOX </w:instrText>
            </w:r>
            <w:r w:rsidR="00A75B71">
              <w:rPr>
                <w:rFonts w:ascii="Calibri" w:hAnsi="Calibri"/>
              </w:rPr>
            </w:r>
            <w:r w:rsidR="00A75B71">
              <w:rPr>
                <w:rFonts w:ascii="Calibri" w:hAnsi="Calibri"/>
              </w:rPr>
              <w:fldChar w:fldCharType="end"/>
            </w:r>
            <w:bookmarkEnd w:id="0"/>
            <w:r w:rsidR="006E7985">
              <w:rPr>
                <w:rFonts w:ascii="Calibri" w:hAnsi="Calibri"/>
              </w:rPr>
              <w:t>F</w:t>
            </w:r>
            <w:r w:rsidR="00A75B71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6"/>
            <w:r>
              <w:rPr>
                <w:rFonts w:ascii="Calibri" w:hAnsi="Calibri"/>
              </w:rPr>
              <w:instrText xml:space="preserve"> FORMCHECKBOX </w:instrText>
            </w:r>
            <w:r w:rsidR="00A75B71">
              <w:rPr>
                <w:rFonts w:ascii="Calibri" w:hAnsi="Calibri"/>
              </w:rPr>
            </w:r>
            <w:r w:rsidR="00A75B71">
              <w:rPr>
                <w:rFonts w:ascii="Calibri" w:hAnsi="Calibri"/>
              </w:rPr>
              <w:fldChar w:fldCharType="end"/>
            </w:r>
            <w:bookmarkEnd w:id="1"/>
            <w:r w:rsidR="008B2D72">
              <w:rPr>
                <w:rFonts w:ascii="Calibri" w:hAnsi="Calibri"/>
              </w:rPr>
              <w:t xml:space="preserve">        G </w:t>
            </w:r>
            <w:r w:rsidR="00A75B71">
              <w:rPr>
                <w:rFonts w:ascii="Calibri" w:hAnsi="Calibri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7"/>
            <w:r w:rsidR="008B2D72">
              <w:rPr>
                <w:rFonts w:ascii="Calibri" w:hAnsi="Calibri"/>
              </w:rPr>
              <w:instrText xml:space="preserve"> FORMCHECKBOX </w:instrText>
            </w:r>
            <w:r w:rsidR="00A75B71">
              <w:rPr>
                <w:rFonts w:ascii="Calibri" w:hAnsi="Calibri"/>
              </w:rPr>
            </w:r>
            <w:r w:rsidR="00A75B71">
              <w:rPr>
                <w:rFonts w:ascii="Calibri" w:hAnsi="Calibri"/>
              </w:rPr>
              <w:fldChar w:fldCharType="end"/>
            </w:r>
            <w:bookmarkEnd w:id="2"/>
          </w:p>
          <w:p w:rsidR="00F2155D" w:rsidRDefault="004E1B80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 bodov v jednotlivých úlohách:</w:t>
            </w:r>
          </w:p>
          <w:p w:rsidR="004E1B80" w:rsidRPr="00457D17" w:rsidRDefault="004E1B80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____________________________________________________________________________________________________________________________________________________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8B2D72" w:rsidRDefault="00F2155D" w:rsidP="004E1B80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</w:t>
            </w:r>
            <w:r w:rsidR="004E1B80">
              <w:rPr>
                <w:rFonts w:ascii="Calibri" w:hAnsi="Calibri"/>
                <w:b/>
              </w:rPr>
              <w:t xml:space="preserve"> domáceho</w:t>
            </w:r>
            <w:r w:rsidRPr="00457D17">
              <w:rPr>
                <w:rFonts w:ascii="Calibri" w:hAnsi="Calibri"/>
                <w:b/>
              </w:rPr>
              <w:t xml:space="preserve"> kola</w:t>
            </w:r>
            <w:r w:rsidR="005B2A01">
              <w:rPr>
                <w:rFonts w:ascii="Calibri" w:hAnsi="Calibri"/>
              </w:rPr>
              <w:t>:        .....................................................</w:t>
            </w:r>
          </w:p>
          <w:p w:rsidR="005B2A01" w:rsidRPr="008B2D72" w:rsidRDefault="005B2A01" w:rsidP="008B2D72">
            <w:pPr>
              <w:rPr>
                <w:rFonts w:ascii="Calibri" w:hAnsi="Calibri"/>
              </w:rPr>
            </w:pPr>
          </w:p>
        </w:tc>
      </w:tr>
      <w:tr w:rsidR="008B2D72" w:rsidRPr="001943DA" w:rsidTr="008B2D72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88" w:type="dxa"/>
          <w:trHeight w:val="1665"/>
        </w:trPr>
        <w:tc>
          <w:tcPr>
            <w:tcW w:w="10293" w:type="dxa"/>
            <w:gridSpan w:val="15"/>
          </w:tcPr>
          <w:p w:rsidR="008B2D72" w:rsidRPr="00BB6B45" w:rsidRDefault="008B2D72" w:rsidP="008B2D7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Informácia o spracúvaní osobných údajov:</w:t>
            </w:r>
          </w:p>
          <w:p w:rsidR="008B2D72" w:rsidRPr="00BB6B45" w:rsidRDefault="008B2D72" w:rsidP="008B2D7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</w:r>
            <w:r w:rsidR="004853B6">
              <w:rPr>
                <w:rFonts w:ascii="Calibri" w:hAnsi="Calibri"/>
                <w:sz w:val="18"/>
                <w:szCs w:val="18"/>
              </w:rPr>
              <w:t>Fyzikálnej olympiády</w:t>
            </w:r>
            <w:r w:rsidRPr="00BB6B45">
              <w:rPr>
                <w:rFonts w:ascii="Calibri" w:hAnsi="Calibri"/>
                <w:sz w:val="18"/>
                <w:szCs w:val="18"/>
              </w:rPr>
              <w:t>, poskytnuté odbornej komisii vyššieho kola súťaže, organizátorovi, gestorovi a príslušnému okresnému úradu v sídle kraja. Adresár pracovníkov OÚ a CVČ zabezp</w:t>
            </w:r>
            <w:r>
              <w:rPr>
                <w:rFonts w:ascii="Calibri" w:hAnsi="Calibri"/>
                <w:sz w:val="18"/>
                <w:szCs w:val="18"/>
              </w:rPr>
              <w:t>ečujúcich okresné a krajské kolá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POPS je zvere</w:t>
            </w:r>
            <w:r>
              <w:rPr>
                <w:rFonts w:ascii="Calibri" w:hAnsi="Calibri"/>
                <w:sz w:val="18"/>
                <w:szCs w:val="18"/>
              </w:rPr>
              <w:t>jne</w:t>
            </w:r>
            <w:r w:rsidRPr="00BB6B45">
              <w:rPr>
                <w:rFonts w:ascii="Calibri" w:hAnsi="Calibri"/>
                <w:sz w:val="18"/>
                <w:szCs w:val="18"/>
              </w:rPr>
              <w:t>ný na www.iuventa.sk v časti: Olympiády / Dokumenty / Adresáre.</w:t>
            </w:r>
          </w:p>
          <w:p w:rsidR="008B2D72" w:rsidRPr="00BB6B45" w:rsidRDefault="008B2D72" w:rsidP="008B2D7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8B2D72" w:rsidRPr="00BB6B45" w:rsidRDefault="008B2D72" w:rsidP="008B2D7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8B2D72" w:rsidRPr="00BB6B45" w:rsidRDefault="008B2D72" w:rsidP="008B2D7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Súhlas so spracúvaním osobných údajov:</w:t>
            </w:r>
          </w:p>
          <w:p w:rsidR="008B2D72" w:rsidRPr="00BB6B45" w:rsidRDefault="008B2D72" w:rsidP="008B2D7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 xml:space="preserve">Podpisom tejto prihlášky súhlasím s organizačným poriadkom súťaže zverejneným na www.iuventa.sk v časti: „Olympiády / Olympiády a súťaže/ </w:t>
            </w:r>
            <w:r w:rsidR="004853B6">
              <w:rPr>
                <w:rFonts w:ascii="Calibri" w:hAnsi="Calibri"/>
                <w:sz w:val="18"/>
                <w:szCs w:val="18"/>
              </w:rPr>
              <w:t>Fyzikálna olympiáda</w:t>
            </w:r>
            <w:bookmarkStart w:id="3" w:name="_GoBack"/>
            <w:bookmarkEnd w:id="3"/>
            <w:r w:rsidRPr="009F2B93">
              <w:rPr>
                <w:rFonts w:ascii="Calibri" w:hAnsi="Calibri"/>
                <w:sz w:val="18"/>
                <w:szCs w:val="18"/>
              </w:rPr>
              <w:t xml:space="preserve"> /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Organizačný poriadok“ a so spracúvaním mojich osobných údajov podľa Článku 6 odseku 1 písmena a)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za účelom registrácie, organizácie priebehu, vyhodnotenia a zverejnenia výsledkov zo súťaže.</w:t>
            </w:r>
          </w:p>
          <w:p w:rsidR="008B2D72" w:rsidRPr="00BB6B45" w:rsidRDefault="008B2D72" w:rsidP="008B2D7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Podľa organizačného poriadku súťaže, je na účasť detí a neplnoletých žiakov na súťaži mimo sídla školy potrebný písomný súhlas ich zákonného zástupcu.</w:t>
            </w:r>
          </w:p>
          <w:p w:rsidR="008B2D72" w:rsidRPr="00BB6B45" w:rsidRDefault="008B2D72" w:rsidP="008B2D7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B2D72" w:rsidRPr="009A1ADE" w:rsidTr="008B2D72">
        <w:tblPrEx>
          <w:jc w:val="left"/>
          <w:tblCellMar>
            <w:left w:w="108" w:type="dxa"/>
            <w:right w:w="108" w:type="dxa"/>
          </w:tblCellMar>
        </w:tblPrEx>
        <w:trPr>
          <w:gridBefore w:val="2"/>
          <w:wBefore w:w="567" w:type="dxa"/>
        </w:trPr>
        <w:tc>
          <w:tcPr>
            <w:tcW w:w="1494" w:type="dxa"/>
          </w:tcPr>
          <w:p w:rsidR="008B2D72" w:rsidRPr="009A1ADE" w:rsidRDefault="008B2D72" w:rsidP="00F14E5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3557" w:type="dxa"/>
            <w:gridSpan w:val="8"/>
          </w:tcPr>
          <w:p w:rsidR="008B2D72" w:rsidRPr="004C055E" w:rsidRDefault="008B2D72" w:rsidP="00F14E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podpiszákonného zástupcu</w:t>
            </w:r>
          </w:p>
          <w:p w:rsidR="008B2D72" w:rsidRPr="004F540E" w:rsidRDefault="008B2D72" w:rsidP="00F14E5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súhlas s účasťou na súťaži mimo sídla školy</w:t>
            </w:r>
          </w:p>
        </w:tc>
        <w:tc>
          <w:tcPr>
            <w:tcW w:w="1138" w:type="dxa"/>
          </w:tcPr>
          <w:p w:rsidR="008B2D72" w:rsidRPr="009A1ADE" w:rsidRDefault="008B2D72" w:rsidP="00F14E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41" w:type="dxa"/>
            <w:gridSpan w:val="4"/>
          </w:tcPr>
          <w:p w:rsidR="008B2D72" w:rsidRPr="004C055E" w:rsidRDefault="008B2D72" w:rsidP="00F14E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A1ADE">
              <w:rPr>
                <w:rFonts w:ascii="Calibri" w:hAnsi="Calibri"/>
                <w:sz w:val="22"/>
                <w:szCs w:val="22"/>
              </w:rPr>
              <w:t>podpis súťažiaceho</w:t>
            </w:r>
          </w:p>
          <w:p w:rsidR="008B2D72" w:rsidRPr="004F540E" w:rsidRDefault="008B2D72" w:rsidP="00F14E57">
            <w:pPr>
              <w:spacing w:line="180" w:lineRule="exact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 xml:space="preserve">súhlas s organizačným poriadkom </w:t>
            </w:r>
          </w:p>
          <w:p w:rsidR="008B2D72" w:rsidRPr="004C055E" w:rsidRDefault="008B2D72" w:rsidP="00F14E57">
            <w:pPr>
              <w:spacing w:line="180" w:lineRule="exact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a so spracúvaním osobných údajov</w:t>
            </w:r>
          </w:p>
        </w:tc>
        <w:tc>
          <w:tcPr>
            <w:tcW w:w="284" w:type="dxa"/>
          </w:tcPr>
          <w:p w:rsidR="008B2D72" w:rsidRPr="009A1ADE" w:rsidRDefault="008B2D72" w:rsidP="00F14E57">
            <w:pPr>
              <w:rPr>
                <w:rFonts w:ascii="Calibri" w:hAnsi="Calibri"/>
              </w:rPr>
            </w:pPr>
          </w:p>
        </w:tc>
      </w:tr>
    </w:tbl>
    <w:p w:rsidR="008B2D72" w:rsidRPr="001F33C8" w:rsidRDefault="008B2D72" w:rsidP="008B2D72">
      <w:pPr>
        <w:rPr>
          <w:rFonts w:ascii="Calibri" w:hAnsi="Calibri"/>
          <w:bCs/>
          <w:sz w:val="8"/>
          <w:szCs w:val="8"/>
        </w:rPr>
      </w:pPr>
    </w:p>
    <w:p w:rsidR="00F2155D" w:rsidRDefault="008B2D72" w:rsidP="008B2D72">
      <w:pPr>
        <w:ind w:left="567" w:hanging="567"/>
        <w:rPr>
          <w:rFonts w:ascii="Calibri" w:hAnsi="Calibri"/>
          <w:bCs/>
          <w:i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 w:rsidRPr="001F33C8">
        <w:rPr>
          <w:rFonts w:ascii="Calibri" w:hAnsi="Calibri"/>
          <w:bCs/>
          <w:sz w:val="16"/>
          <w:szCs w:val="16"/>
        </w:rPr>
        <w:t xml:space="preserve">GDPR: </w:t>
      </w:r>
      <w:r>
        <w:rPr>
          <w:rFonts w:ascii="Calibri" w:hAnsi="Calibri"/>
          <w:bCs/>
          <w:sz w:val="16"/>
          <w:szCs w:val="16"/>
        </w:rPr>
        <w:tab/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:rsidR="008B2D72" w:rsidRDefault="008B2D72" w:rsidP="008B2D72">
      <w:pPr>
        <w:ind w:left="567" w:hanging="567"/>
        <w:rPr>
          <w:rFonts w:ascii="Calibri" w:hAnsi="Calibri"/>
          <w:sz w:val="16"/>
          <w:szCs w:val="16"/>
        </w:rPr>
      </w:pPr>
    </w:p>
    <w:p w:rsidR="008B2D72" w:rsidRDefault="008B2D72" w:rsidP="008B2D72">
      <w:pPr>
        <w:ind w:left="567" w:hanging="567"/>
        <w:rPr>
          <w:rFonts w:ascii="Calibri" w:hAnsi="Calibri"/>
          <w:sz w:val="16"/>
          <w:szCs w:val="16"/>
        </w:rPr>
      </w:pPr>
    </w:p>
    <w:p w:rsidR="008B2D72" w:rsidRPr="008B2D72" w:rsidRDefault="008B2D72" w:rsidP="008B2D72">
      <w:pPr>
        <w:jc w:val="right"/>
        <w:rPr>
          <w:rFonts w:ascii="Calibri" w:hAnsi="Calibri"/>
          <w:sz w:val="20"/>
          <w:szCs w:val="20"/>
        </w:rPr>
      </w:pPr>
      <w:r w:rsidRPr="00E963A8">
        <w:rPr>
          <w:rFonts w:ascii="Calibri" w:hAnsi="Calibri"/>
          <w:sz w:val="20"/>
          <w:szCs w:val="20"/>
        </w:rPr>
        <w:t>podpis riaditeľa školy,pečiatka školy</w:t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_________________________</w:t>
      </w:r>
    </w:p>
    <w:sectPr w:rsidR="008B2D72" w:rsidRPr="008B2D72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Pr="008B2D72" w:rsidRDefault="00E91A35" w:rsidP="007F5D98">
    <w:pPr>
      <w:pStyle w:val="Zhlav"/>
      <w:jc w:val="center"/>
      <w:rPr>
        <w:rFonts w:asciiTheme="minorHAnsi" w:hAnsiTheme="minorHAnsi"/>
        <w:sz w:val="22"/>
        <w:szCs w:val="22"/>
      </w:rPr>
    </w:pPr>
    <w:r>
      <w:rPr>
        <w:noProof/>
        <w:sz w:val="22"/>
        <w:szCs w:val="22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-68580</wp:posOffset>
          </wp:positionV>
          <wp:extent cx="982980" cy="716280"/>
          <wp:effectExtent l="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5D98" w:rsidRPr="008B2D72">
      <w:rPr>
        <w:rFonts w:asciiTheme="minorHAnsi" w:hAnsiTheme="minorHAnsi"/>
        <w:sz w:val="22"/>
        <w:szCs w:val="22"/>
      </w:rPr>
      <w:t>Centrum voľného času</w:t>
    </w:r>
  </w:p>
  <w:p w:rsidR="007F5D98" w:rsidRPr="008B2D72" w:rsidRDefault="007F5D98" w:rsidP="007F5D98">
    <w:pPr>
      <w:pStyle w:val="Zhlav"/>
      <w:jc w:val="center"/>
      <w:rPr>
        <w:rFonts w:asciiTheme="minorHAnsi" w:hAnsiTheme="minorHAnsi"/>
        <w:sz w:val="22"/>
        <w:szCs w:val="22"/>
      </w:rPr>
    </w:pPr>
    <w:r w:rsidRPr="008B2D72">
      <w:rPr>
        <w:rFonts w:asciiTheme="minorHAnsi" w:hAnsiTheme="minorHAnsi"/>
        <w:sz w:val="22"/>
        <w:szCs w:val="22"/>
      </w:rPr>
      <w:t>Ul</w:t>
    </w:r>
    <w:r w:rsidR="004E1B80" w:rsidRPr="008B2D72">
      <w:rPr>
        <w:rFonts w:asciiTheme="minorHAnsi" w:hAnsiTheme="minorHAnsi"/>
        <w:sz w:val="22"/>
        <w:szCs w:val="22"/>
      </w:rPr>
      <w:t>ica</w:t>
    </w:r>
    <w:r w:rsidRPr="008B2D72">
      <w:rPr>
        <w:rFonts w:asciiTheme="minorHAnsi" w:hAnsiTheme="minorHAnsi"/>
        <w:sz w:val="22"/>
        <w:szCs w:val="22"/>
      </w:rPr>
      <w:t xml:space="preserve"> K. Novackého 14, 971 01 Prievidza</w:t>
    </w:r>
  </w:p>
  <w:p w:rsidR="009F19E1" w:rsidRPr="008B2D72" w:rsidRDefault="0078519F" w:rsidP="007F5D98">
    <w:pPr>
      <w:pStyle w:val="Zhlav"/>
      <w:jc w:val="center"/>
      <w:rPr>
        <w:sz w:val="22"/>
        <w:szCs w:val="22"/>
      </w:rPr>
    </w:pPr>
    <w:r w:rsidRPr="008B2D72">
      <w:rPr>
        <w:rFonts w:asciiTheme="minorHAnsi" w:hAnsiTheme="minorHAnsi"/>
        <w:sz w:val="22"/>
        <w:szCs w:val="22"/>
      </w:rPr>
      <w:t xml:space="preserve">e-mail: </w:t>
    </w:r>
    <w:hyperlink r:id="rId2" w:history="1">
      <w:r w:rsidR="007D7445" w:rsidRPr="008B2D72">
        <w:rPr>
          <w:rStyle w:val="Hypertextovodkaz"/>
          <w:rFonts w:asciiTheme="minorHAnsi" w:hAnsiTheme="minorHAnsi"/>
          <w:sz w:val="22"/>
          <w:szCs w:val="22"/>
        </w:rPr>
        <w:t>cvcprievidza</w:t>
      </w:r>
      <w:r w:rsidRPr="008B2D72">
        <w:rPr>
          <w:rStyle w:val="Hypertextovodkaz"/>
          <w:rFonts w:asciiTheme="minorHAnsi" w:hAnsiTheme="minorHAnsi"/>
          <w:sz w:val="22"/>
          <w:szCs w:val="22"/>
        </w:rPr>
        <w:t>@gmail.com</w:t>
      </w:r>
    </w:hyperlink>
    <w:r w:rsidR="00800335" w:rsidRPr="008B2D72">
      <w:rPr>
        <w:rFonts w:asciiTheme="minorHAnsi" w:hAnsiTheme="minorHAnsi"/>
        <w:sz w:val="22"/>
        <w:szCs w:val="22"/>
      </w:rPr>
      <w:t xml:space="preserve"> tel. 0</w:t>
    </w:r>
    <w:r w:rsidRPr="008B2D72">
      <w:rPr>
        <w:rFonts w:asciiTheme="minorHAnsi" w:hAnsiTheme="minorHAnsi"/>
        <w:sz w:val="22"/>
        <w:szCs w:val="22"/>
      </w:rPr>
      <w:t>46/543 24 70</w:t>
    </w:r>
    <w:hyperlink r:id="rId3" w:history="1">
      <w:r w:rsidR="000E7817" w:rsidRPr="008B2D72">
        <w:rPr>
          <w:rStyle w:val="Hypertextovodkaz"/>
          <w:rFonts w:asciiTheme="minorHAnsi" w:hAnsiTheme="minorHAnsi"/>
          <w:sz w:val="22"/>
          <w:szCs w:val="22"/>
        </w:rPr>
        <w:t>www.cvcpd.sk</w:t>
      </w:r>
    </w:hyperlink>
  </w:p>
  <w:p w:rsidR="0078519F" w:rsidRPr="0078519F" w:rsidRDefault="0078519F" w:rsidP="007F5D98">
    <w:pPr>
      <w:pStyle w:val="Zhlav"/>
      <w:jc w:val="cent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2F5427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853B6"/>
    <w:rsid w:val="00496E5F"/>
    <w:rsid w:val="004A0187"/>
    <w:rsid w:val="004A66B7"/>
    <w:rsid w:val="004B7C77"/>
    <w:rsid w:val="004C079F"/>
    <w:rsid w:val="004E1B80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06289"/>
    <w:rsid w:val="00685B84"/>
    <w:rsid w:val="006E7985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B2D72"/>
    <w:rsid w:val="008C108A"/>
    <w:rsid w:val="008D7573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75B71"/>
    <w:rsid w:val="00A93AF8"/>
    <w:rsid w:val="00AA4BBF"/>
    <w:rsid w:val="00AA6148"/>
    <w:rsid w:val="00AA6C90"/>
    <w:rsid w:val="00AB25DA"/>
    <w:rsid w:val="00AF612C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91A35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4EEA-62CA-4118-B050-A57962FA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2728</Characters>
  <Application>Microsoft Office Word</Application>
  <DocSecurity>4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2020-01-31T10:31:00Z</dcterms:created>
  <dcterms:modified xsi:type="dcterms:W3CDTF">2020-01-31T10:31:00Z</dcterms:modified>
</cp:coreProperties>
</file>