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05" w:rsidRPr="00B32305" w:rsidRDefault="002C6205" w:rsidP="002C6205">
      <w:pPr>
        <w:pStyle w:val="Normlnywebov"/>
        <w:spacing w:before="398" w:beforeAutospacing="0" w:after="0" w:afterAutospacing="0" w:line="360" w:lineRule="auto"/>
        <w:contextualSpacing/>
        <w:jc w:val="center"/>
        <w:rPr>
          <w:b/>
          <w:color w:val="001111"/>
          <w:sz w:val="28"/>
          <w:szCs w:val="28"/>
        </w:rPr>
      </w:pPr>
      <w:bookmarkStart w:id="0" w:name="_GoBack"/>
      <w:bookmarkEnd w:id="0"/>
      <w:r>
        <w:rPr>
          <w:b/>
          <w:color w:val="001111"/>
          <w:sz w:val="28"/>
          <w:szCs w:val="28"/>
        </w:rPr>
        <w:t>Technika plaveckých štýlov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8"/>
          <w:szCs w:val="28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 xml:space="preserve">Typ školského zariadenia: 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>Centrum voľného času</w:t>
      </w:r>
    </w:p>
    <w:p w:rsidR="00465D6C" w:rsidRDefault="00465D6C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ZÚ: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Plávanie a hry vo vode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 A, B</w:t>
      </w:r>
    </w:p>
    <w:p w:rsidR="00016EB9" w:rsidRPr="00163445" w:rsidRDefault="00016EB9" w:rsidP="00016EB9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3445">
        <w:rPr>
          <w:rFonts w:ascii="Times New Roman" w:hAnsi="Times New Roman" w:cs="Times New Roman"/>
          <w:b/>
          <w:sz w:val="24"/>
          <w:szCs w:val="24"/>
        </w:rPr>
        <w:t xml:space="preserve">Školský rok: </w:t>
      </w:r>
      <w:r w:rsidRPr="00163445">
        <w:rPr>
          <w:rFonts w:ascii="Times New Roman" w:hAnsi="Times New Roman" w:cs="Times New Roman"/>
          <w:sz w:val="24"/>
          <w:szCs w:val="24"/>
        </w:rPr>
        <w:t xml:space="preserve"> 2019 / 2020</w:t>
      </w:r>
    </w:p>
    <w:p w:rsidR="00016EB9" w:rsidRPr="00163445" w:rsidRDefault="00016EB9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3445">
        <w:rPr>
          <w:rFonts w:ascii="Times New Roman" w:hAnsi="Times New Roman" w:cs="Times New Roman"/>
          <w:b/>
          <w:bCs/>
          <w:iCs/>
          <w:sz w:val="24"/>
          <w:szCs w:val="24"/>
        </w:rPr>
        <w:t>Termíny stretnutí</w:t>
      </w:r>
      <w:r w:rsidRPr="00163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6EB9" w:rsidRPr="00016EB9" w:rsidRDefault="006C07EF" w:rsidP="00016EB9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Štvrtok 14:00 – 18:00</w:t>
      </w:r>
    </w:p>
    <w:p w:rsidR="00A86DFA" w:rsidRPr="00A86DFA" w:rsidRDefault="00A86DFA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Téma: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2C6205">
        <w:rPr>
          <w:rFonts w:ascii="Times New Roman" w:hAnsi="Times New Roman" w:cs="Times New Roman"/>
          <w:color w:val="001111"/>
          <w:sz w:val="24"/>
          <w:szCs w:val="24"/>
        </w:rPr>
        <w:t>Technika plaveckých štýlov</w:t>
      </w:r>
    </w:p>
    <w:p w:rsidR="00A86DFA" w:rsidRPr="00A86DFA" w:rsidRDefault="00A86DFA" w:rsidP="00016E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Cieľová skupina: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deti 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od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5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>rokov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Forma/ typ hodiny: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individuálna / </w:t>
      </w:r>
      <w:r w:rsidR="00465D6C">
        <w:rPr>
          <w:rFonts w:ascii="Times New Roman" w:hAnsi="Times New Roman" w:cs="Times New Roman"/>
          <w:color w:val="001111"/>
          <w:sz w:val="24"/>
          <w:szCs w:val="24"/>
        </w:rPr>
        <w:t>skupinová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Časová dotácia: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8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hodín</w:t>
      </w:r>
    </w:p>
    <w:p w:rsidR="00A86DFA" w:rsidRPr="00A86DFA" w:rsidRDefault="00A86DFA" w:rsidP="005642AA">
      <w:pPr>
        <w:widowControl w:val="0"/>
        <w:autoSpaceDE w:val="0"/>
        <w:autoSpaceDN w:val="0"/>
        <w:adjustRightInd w:val="0"/>
        <w:spacing w:before="240" w:after="120"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Miesto:</w:t>
      </w:r>
      <w:r w:rsidRPr="00A86DFA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Prievidzská Plaváreň</w:t>
      </w:r>
    </w:p>
    <w:p w:rsidR="00A86DFA" w:rsidRPr="00A86DFA" w:rsidRDefault="00A86DFA" w:rsidP="005642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07EF" w:rsidRPr="006C07EF" w:rsidRDefault="00465D6C" w:rsidP="006C07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413">
        <w:rPr>
          <w:rFonts w:ascii="Times New Roman" w:hAnsi="Times New Roman" w:cs="Times New Roman"/>
          <w:b/>
          <w:sz w:val="24"/>
          <w:szCs w:val="24"/>
        </w:rPr>
        <w:t>Cieľ: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zvyšovať telesnú a pohybovú zdatnosť žiakov,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rozvíjať kondičné a pohybové schopnosti,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vedieť preplávať minimálne 50 metrov aspoň jedným plaveckým štýlom,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vedieť základnú techniku plaveckých štýlov,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naučiť sa nebáť sa vody, </w:t>
      </w:r>
    </w:p>
    <w:p w:rsidR="00386C00" w:rsidRPr="006C07EF" w:rsidRDefault="00BB63C9" w:rsidP="006C07E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7EF">
        <w:rPr>
          <w:rFonts w:ascii="Times New Roman" w:hAnsi="Times New Roman" w:cs="Times New Roman"/>
          <w:sz w:val="24"/>
          <w:szCs w:val="24"/>
        </w:rPr>
        <w:t xml:space="preserve">ovládať bezpečnosť pri plávaní a pohybe v bazénových priestoroch. </w:t>
      </w:r>
    </w:p>
    <w:p w:rsidR="00465D6C" w:rsidRPr="00632413" w:rsidRDefault="00465D6C" w:rsidP="002973A6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07EF" w:rsidRDefault="00465D6C" w:rsidP="006C07EF">
      <w:pPr>
        <w:spacing w:line="360" w:lineRule="auto"/>
        <w:contextualSpacing/>
        <w:rPr>
          <w:rFonts w:ascii="Times New Roman" w:hAnsi="Times New Roman" w:cs="Times New Roman"/>
          <w:color w:val="001111"/>
          <w:sz w:val="24"/>
          <w:szCs w:val="24"/>
        </w:rPr>
      </w:pPr>
      <w:r w:rsidRPr="00632413">
        <w:rPr>
          <w:rFonts w:ascii="Times New Roman" w:hAnsi="Times New Roman" w:cs="Times New Roman"/>
          <w:b/>
          <w:color w:val="001111"/>
          <w:sz w:val="24"/>
          <w:szCs w:val="24"/>
        </w:rPr>
        <w:t>Metódy: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 xml:space="preserve"> </w:t>
      </w:r>
      <w:r w:rsidR="006C07EF" w:rsidRPr="006C07EF">
        <w:rPr>
          <w:rFonts w:ascii="Times New Roman" w:hAnsi="Times New Roman" w:cs="Times New Roman"/>
          <w:sz w:val="24"/>
          <w:szCs w:val="24"/>
        </w:rPr>
        <w:t xml:space="preserve">slovná, ukážka, cvičenie, hra, </w:t>
      </w:r>
      <w:r w:rsidRPr="006C07EF">
        <w:rPr>
          <w:rFonts w:ascii="Times New Roman" w:hAnsi="Times New Roman" w:cs="Times New Roman"/>
          <w:color w:val="001111"/>
          <w:sz w:val="24"/>
          <w:szCs w:val="24"/>
        </w:rPr>
        <w:t>názornosť</w:t>
      </w:r>
      <w:r w:rsidR="002973A6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>poz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>orovanie</w:t>
      </w:r>
      <w:r>
        <w:rPr>
          <w:rFonts w:ascii="Times New Roman" w:hAnsi="Times New Roman" w:cs="Times New Roman"/>
          <w:color w:val="001111"/>
          <w:sz w:val="24"/>
          <w:szCs w:val="24"/>
        </w:rPr>
        <w:t>, nácvik</w:t>
      </w:r>
      <w:r w:rsidRPr="00465D6C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1111"/>
          <w:sz w:val="24"/>
          <w:szCs w:val="24"/>
        </w:rPr>
        <w:t xml:space="preserve">opakovanie, </w:t>
      </w:r>
    </w:p>
    <w:p w:rsidR="00465D6C" w:rsidRDefault="00465D6C" w:rsidP="006C07EF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65D6C">
        <w:rPr>
          <w:rFonts w:ascii="Times New Roman" w:hAnsi="Times New Roman" w:cs="Times New Roman"/>
          <w:color w:val="001111"/>
          <w:sz w:val="24"/>
          <w:szCs w:val="24"/>
        </w:rPr>
        <w:t>hodnotenie</w:t>
      </w:r>
      <w:r w:rsidR="006C07EF">
        <w:rPr>
          <w:rFonts w:ascii="Times New Roman" w:hAnsi="Times New Roman" w:cs="Times New Roman"/>
          <w:color w:val="001111"/>
          <w:sz w:val="24"/>
          <w:szCs w:val="24"/>
        </w:rPr>
        <w:t xml:space="preserve">, </w:t>
      </w:r>
      <w:r w:rsidR="006C07EF" w:rsidRPr="006C07EF">
        <w:rPr>
          <w:rFonts w:ascii="Times New Roman" w:hAnsi="Times New Roman" w:cs="Times New Roman"/>
          <w:color w:val="001111"/>
          <w:sz w:val="24"/>
          <w:szCs w:val="24"/>
        </w:rPr>
        <w:t>u</w:t>
      </w:r>
      <w:r w:rsidR="006C07EF" w:rsidRPr="006C07EF">
        <w:rPr>
          <w:rFonts w:ascii="Times New Roman" w:hAnsi="Times New Roman" w:cs="Times New Roman"/>
          <w:sz w:val="24"/>
          <w:szCs w:val="24"/>
        </w:rPr>
        <w:t xml:space="preserve">vedomelosť , systematickosť , prístupnosť </w:t>
      </w:r>
    </w:p>
    <w:p w:rsidR="006C07EF" w:rsidRPr="006C07EF" w:rsidRDefault="006C07EF" w:rsidP="006C07EF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A86DFA" w:rsidRPr="002973A6" w:rsidRDefault="005642AA" w:rsidP="006C07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73A6">
        <w:rPr>
          <w:rFonts w:ascii="Times New Roman" w:hAnsi="Times New Roman" w:cs="Times New Roman"/>
          <w:b/>
          <w:sz w:val="24"/>
          <w:szCs w:val="24"/>
        </w:rPr>
        <w:t>Pomôcky:</w:t>
      </w:r>
      <w:r w:rsidRPr="002973A6">
        <w:rPr>
          <w:rFonts w:ascii="Times New Roman" w:hAnsi="Times New Roman" w:cs="Times New Roman"/>
          <w:sz w:val="24"/>
          <w:szCs w:val="24"/>
        </w:rPr>
        <w:t xml:space="preserve"> </w:t>
      </w:r>
      <w:r w:rsidR="006C07EF">
        <w:rPr>
          <w:rFonts w:ascii="Times New Roman" w:hAnsi="Times New Roman" w:cs="Times New Roman"/>
          <w:sz w:val="24"/>
          <w:szCs w:val="24"/>
        </w:rPr>
        <w:t>Plavecké pásy, lopta, voda a bazén</w:t>
      </w:r>
    </w:p>
    <w:p w:rsidR="002973A6" w:rsidRPr="00B32305" w:rsidRDefault="006C07EF" w:rsidP="006C07EF">
      <w:pPr>
        <w:pStyle w:val="Normlnywebov"/>
        <w:spacing w:before="398" w:beforeAutospacing="0" w:after="0" w:afterAutospacing="0" w:line="360" w:lineRule="auto"/>
        <w:contextualSpacing/>
        <w:jc w:val="center"/>
        <w:rPr>
          <w:b/>
          <w:color w:val="001111"/>
          <w:sz w:val="28"/>
          <w:szCs w:val="28"/>
        </w:rPr>
      </w:pPr>
      <w:r>
        <w:rPr>
          <w:b/>
          <w:color w:val="001111"/>
          <w:sz w:val="28"/>
          <w:szCs w:val="28"/>
        </w:rPr>
        <w:t>Technika plaveckých štýlov</w:t>
      </w:r>
      <w:r w:rsidR="008A791A">
        <w:rPr>
          <w:b/>
          <w:color w:val="001111"/>
          <w:sz w:val="28"/>
          <w:szCs w:val="28"/>
        </w:rPr>
        <w:t xml:space="preserve"> - Znak</w:t>
      </w:r>
    </w:p>
    <w:p w:rsidR="008A791A" w:rsidRDefault="008A791A" w:rsidP="006C07EF">
      <w:pPr>
        <w:spacing w:line="360" w:lineRule="auto"/>
        <w:contextualSpacing/>
      </w:pPr>
    </w:p>
    <w:p w:rsidR="008A791A" w:rsidRDefault="006C07EF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791A">
        <w:rPr>
          <w:rFonts w:ascii="Times New Roman" w:hAnsi="Times New Roman" w:cs="Times New Roman"/>
          <w:sz w:val="24"/>
          <w:szCs w:val="24"/>
        </w:rPr>
        <w:t xml:space="preserve">Kým kraul je najrýchlejší plavecký spôsob, znak sa drží podľa svetových tabuliek svojim časom na treťom mieste. Pri znaku ako pri kraule dochádza k striedavej práci paží. Asi najviditeľnejší rozdiel medzi nimi je v polohe trupu. Znak je jediný plavecký spôsob, pri ktorom je plavec položený na chrbte - na znaku. Plavec je takmer v horizontálnej polohe. </w:t>
      </w:r>
      <w:r w:rsidRPr="008A791A">
        <w:rPr>
          <w:rFonts w:ascii="Times New Roman" w:hAnsi="Times New Roman" w:cs="Times New Roman"/>
          <w:sz w:val="24"/>
          <w:szCs w:val="24"/>
        </w:rPr>
        <w:lastRenderedPageBreak/>
        <w:t xml:space="preserve">Horná časť tela je mierne vyššie, ako časť spodná - resp. ramená sú o niečo vyššie ako boky. Hlava je položená na hladine, tvárou nad vodou. </w:t>
      </w:r>
    </w:p>
    <w:p w:rsidR="008A791A" w:rsidRDefault="008A791A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A791A" w:rsidRDefault="006C07EF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791A">
        <w:rPr>
          <w:rFonts w:ascii="Times New Roman" w:hAnsi="Times New Roman" w:cs="Times New Roman"/>
          <w:b/>
          <w:sz w:val="24"/>
          <w:szCs w:val="24"/>
        </w:rPr>
        <w:t>Práca nôh:</w:t>
      </w:r>
      <w:r w:rsidRPr="008A791A">
        <w:rPr>
          <w:rFonts w:ascii="Times New Roman" w:hAnsi="Times New Roman" w:cs="Times New Roman"/>
          <w:sz w:val="24"/>
          <w:szCs w:val="24"/>
        </w:rPr>
        <w:t xml:space="preserve"> Nohy vykonávajú striedavý, rytmický pohyb z hora nadol, ktorý má okrem funkcie pohybu aj stabilizačnú funkciu a dopomáha tak aj k udržaniu vodorovnej polohy na hladine. Práca nôh je veľmi podobná </w:t>
      </w:r>
      <w:proofErr w:type="spellStart"/>
      <w:r w:rsidRPr="008A791A">
        <w:rPr>
          <w:rFonts w:ascii="Times New Roman" w:hAnsi="Times New Roman" w:cs="Times New Roman"/>
          <w:sz w:val="24"/>
          <w:szCs w:val="24"/>
        </w:rPr>
        <w:t>kraulovým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 xml:space="preserve"> nohám, len s tým rozdielom, že obe fázy pôsobia opačne. Pohyb vychádza z bedrového kĺbu, prechádza cez koleno a je dokončovaný cez uvoľnený členok. Prsty na nohách sú mierne vytočené dovnútra, teda k sebe. Hlavnú hnaciu silu vyvoláva predkolenie pri aktívnom pohybe nahor. Pohyb začína vystretá noha pod hladinou. V tomto okamihu sa už pohyb v bedrovom kĺbe zastavil a stehno už viac neklesá a začína stúpať. Predkolenie v pohybe nadol pokračuje. Dochádza k ohýbaniu v</w:t>
      </w:r>
      <w:r w:rsidR="008A791A">
        <w:rPr>
          <w:rFonts w:ascii="Times New Roman" w:hAnsi="Times New Roman" w:cs="Times New Roman"/>
          <w:sz w:val="24"/>
          <w:szCs w:val="24"/>
        </w:rPr>
        <w:t> </w:t>
      </w:r>
      <w:r w:rsidRPr="008A791A">
        <w:rPr>
          <w:rFonts w:ascii="Times New Roman" w:hAnsi="Times New Roman" w:cs="Times New Roman"/>
          <w:sz w:val="24"/>
          <w:szCs w:val="24"/>
        </w:rPr>
        <w:t>kolene</w:t>
      </w:r>
      <w:r w:rsidR="008A791A">
        <w:rPr>
          <w:rFonts w:ascii="Times New Roman" w:hAnsi="Times New Roman" w:cs="Times New Roman"/>
          <w:sz w:val="24"/>
          <w:szCs w:val="24"/>
        </w:rPr>
        <w:t>.</w:t>
      </w:r>
      <w:r w:rsidRPr="008A791A">
        <w:rPr>
          <w:rFonts w:ascii="Times New Roman" w:hAnsi="Times New Roman" w:cs="Times New Roman"/>
          <w:sz w:val="24"/>
          <w:szCs w:val="24"/>
        </w:rPr>
        <w:t xml:space="preserve"> Od tohto momentu sa začína predkolenie vystierať a narážať tak na odpor vody. Kop v znaku je ukončený v okamihu prepnutia nohy v kolene. Najvyššiu rýchlosť dosahuje plavec v závere kopu - na priehlavku. Rýchlosť plavca je závislá od mnohých faktorov. Medzi tie, ktoré priamo súvisia s prácou nôh patrí veľkosť chodidla plavca a jeho ohybnosť v bedrovom kĺbe. </w:t>
      </w:r>
    </w:p>
    <w:p w:rsidR="008A791A" w:rsidRDefault="008A791A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791A" w:rsidRDefault="006C07EF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791A">
        <w:rPr>
          <w:rFonts w:ascii="Times New Roman" w:hAnsi="Times New Roman" w:cs="Times New Roman"/>
          <w:b/>
          <w:sz w:val="24"/>
          <w:szCs w:val="24"/>
        </w:rPr>
        <w:t xml:space="preserve">Práca paží: </w:t>
      </w:r>
      <w:r w:rsidRPr="008A791A">
        <w:rPr>
          <w:rFonts w:ascii="Times New Roman" w:hAnsi="Times New Roman" w:cs="Times New Roman"/>
          <w:sz w:val="24"/>
          <w:szCs w:val="24"/>
        </w:rPr>
        <w:t xml:space="preserve">Vzhľadom k tomu, že nádych je možné realizovať bez vytáčania ako pri kraule, sú striedavé pohyby rúk stále rovnakej a cyklické. Pohyb začína vystretá ruka, ktorá je v takejto polohe prenášaná nad hladinou. Ruka vstupuje do vody vo vzpažení </w:t>
      </w:r>
      <w:proofErr w:type="spellStart"/>
      <w:r w:rsidRPr="008A791A">
        <w:rPr>
          <w:rFonts w:ascii="Times New Roman" w:hAnsi="Times New Roman" w:cs="Times New Roman"/>
          <w:sz w:val="24"/>
          <w:szCs w:val="24"/>
        </w:rPr>
        <w:t>malíčkovou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 xml:space="preserve"> hranou, čo umožní ľahšie </w:t>
      </w:r>
      <w:r w:rsidR="008A791A">
        <w:rPr>
          <w:rFonts w:ascii="Times New Roman" w:hAnsi="Times New Roman" w:cs="Times New Roman"/>
          <w:sz w:val="24"/>
          <w:szCs w:val="24"/>
        </w:rPr>
        <w:t>vniknutie</w:t>
      </w:r>
      <w:r w:rsidRPr="008A791A">
        <w:rPr>
          <w:rFonts w:ascii="Times New Roman" w:hAnsi="Times New Roman" w:cs="Times New Roman"/>
          <w:sz w:val="24"/>
          <w:szCs w:val="24"/>
        </w:rPr>
        <w:t xml:space="preserve"> ruky do vody. Po jej ponorení dochádza ku zachyteniu vody a krčeniu v lakti. Ruka sa v tejto fáze záberu ponára hlbšie</w:t>
      </w:r>
      <w:r w:rsidR="008A791A">
        <w:rPr>
          <w:rFonts w:ascii="Times New Roman" w:hAnsi="Times New Roman" w:cs="Times New Roman"/>
          <w:sz w:val="24"/>
          <w:szCs w:val="24"/>
        </w:rPr>
        <w:t xml:space="preserve">. </w:t>
      </w:r>
      <w:r w:rsidRPr="008A791A">
        <w:rPr>
          <w:rFonts w:ascii="Times New Roman" w:hAnsi="Times New Roman" w:cs="Times New Roman"/>
          <w:sz w:val="24"/>
          <w:szCs w:val="24"/>
        </w:rPr>
        <w:t xml:space="preserve">Po tomto okamihu sa ruka opäť začína vystierať a ukončuje pohyb vystretá na úrovni bedrového kĺbu pri hladine. Najväčší záberový ťah je vyvolaný dlaňou a predlaktím. Po dokončení záberu nastáva fáza prenášania paže nad hladinou. Ako prvá vystupuje z vody ruka palcovou stranou. </w:t>
      </w:r>
    </w:p>
    <w:p w:rsidR="008A791A" w:rsidRDefault="008A791A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6205" w:rsidRPr="008A791A" w:rsidRDefault="006C07EF" w:rsidP="008A791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791A">
        <w:rPr>
          <w:rFonts w:ascii="Times New Roman" w:hAnsi="Times New Roman" w:cs="Times New Roman"/>
          <w:b/>
          <w:sz w:val="24"/>
          <w:szCs w:val="24"/>
        </w:rPr>
        <w:t>Dýchanie:</w:t>
      </w:r>
      <w:r w:rsidRPr="008A791A">
        <w:rPr>
          <w:rFonts w:ascii="Times New Roman" w:hAnsi="Times New Roman" w:cs="Times New Roman"/>
          <w:sz w:val="24"/>
          <w:szCs w:val="24"/>
        </w:rPr>
        <w:t xml:space="preserve"> Vzhľadom k tomu, že hlava je počas celej doby nad hladinou, je dýchanie jednoduchšie. Počas prenosu jednej paže je nádych, pri prenose druhej paže výdych </w:t>
      </w:r>
      <w:r w:rsidR="00D93226">
        <w:rPr>
          <w:rFonts w:ascii="Times New Roman" w:hAnsi="Times New Roman" w:cs="Times New Roman"/>
          <w:sz w:val="24"/>
          <w:szCs w:val="24"/>
        </w:rPr>
        <w:t>ústami aj nosom</w:t>
      </w:r>
      <w:r w:rsidRPr="008A7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6A2" w:rsidRPr="002973A6" w:rsidRDefault="007316A2" w:rsidP="006C07E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316A2" w:rsidRPr="002973A6" w:rsidSect="00811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05" w:rsidRDefault="00825405" w:rsidP="0048019C">
      <w:pPr>
        <w:spacing w:after="0" w:line="240" w:lineRule="auto"/>
      </w:pPr>
      <w:r>
        <w:separator/>
      </w:r>
    </w:p>
  </w:endnote>
  <w:endnote w:type="continuationSeparator" w:id="0">
    <w:p w:rsidR="00825405" w:rsidRDefault="00825405" w:rsidP="0048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9C" w:rsidRPr="0048019C" w:rsidRDefault="0048019C" w:rsidP="0048019C">
    <w:pPr>
      <w:pStyle w:val="Pta"/>
      <w:jc w:val="right"/>
      <w:rPr>
        <w:rFonts w:ascii="Times New Roman" w:hAnsi="Times New Roman" w:cs="Times New Roman"/>
        <w:sz w:val="24"/>
        <w:szCs w:val="24"/>
      </w:rPr>
    </w:pPr>
    <w:r>
      <w:t>Vypracovala: Veronika Vidová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05" w:rsidRDefault="00825405" w:rsidP="0048019C">
      <w:pPr>
        <w:spacing w:after="0" w:line="240" w:lineRule="auto"/>
      </w:pPr>
      <w:r>
        <w:separator/>
      </w:r>
    </w:p>
  </w:footnote>
  <w:footnote w:type="continuationSeparator" w:id="0">
    <w:p w:rsidR="00825405" w:rsidRDefault="00825405" w:rsidP="0048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E61"/>
    <w:multiLevelType w:val="hybridMultilevel"/>
    <w:tmpl w:val="57CC92B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58147E"/>
    <w:multiLevelType w:val="hybridMultilevel"/>
    <w:tmpl w:val="90A6C5C8"/>
    <w:lvl w:ilvl="0" w:tplc="AE3A9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26D"/>
    <w:multiLevelType w:val="hybridMultilevel"/>
    <w:tmpl w:val="F26CE320"/>
    <w:lvl w:ilvl="0" w:tplc="EF8E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D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4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0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4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6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6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2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843128"/>
    <w:multiLevelType w:val="hybridMultilevel"/>
    <w:tmpl w:val="74125616"/>
    <w:lvl w:ilvl="0" w:tplc="46F0D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3F2E1B"/>
    <w:multiLevelType w:val="hybridMultilevel"/>
    <w:tmpl w:val="EF924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7340"/>
    <w:multiLevelType w:val="hybridMultilevel"/>
    <w:tmpl w:val="07BE5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7A6A"/>
    <w:multiLevelType w:val="hybridMultilevel"/>
    <w:tmpl w:val="A3EE7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1A6F"/>
    <w:multiLevelType w:val="hybridMultilevel"/>
    <w:tmpl w:val="A170B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5493A"/>
    <w:multiLevelType w:val="hybridMultilevel"/>
    <w:tmpl w:val="97506204"/>
    <w:lvl w:ilvl="0" w:tplc="9A7E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01FF"/>
    <w:multiLevelType w:val="hybridMultilevel"/>
    <w:tmpl w:val="78966F6E"/>
    <w:lvl w:ilvl="0" w:tplc="AE3A9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2BFE"/>
    <w:multiLevelType w:val="hybridMultilevel"/>
    <w:tmpl w:val="74125616"/>
    <w:lvl w:ilvl="0" w:tplc="46F0D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991A1D"/>
    <w:multiLevelType w:val="hybridMultilevel"/>
    <w:tmpl w:val="043EF6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CC332B"/>
    <w:multiLevelType w:val="hybridMultilevel"/>
    <w:tmpl w:val="9F38D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C6BD5"/>
    <w:multiLevelType w:val="hybridMultilevel"/>
    <w:tmpl w:val="437C447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64BC2"/>
    <w:multiLevelType w:val="hybridMultilevel"/>
    <w:tmpl w:val="466870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CF4918"/>
    <w:multiLevelType w:val="hybridMultilevel"/>
    <w:tmpl w:val="BB48287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EE74BD"/>
    <w:multiLevelType w:val="hybridMultilevel"/>
    <w:tmpl w:val="A8AEC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F56CA"/>
    <w:multiLevelType w:val="hybridMultilevel"/>
    <w:tmpl w:val="77241EF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A7E7D26">
      <w:start w:val="1"/>
      <w:numFmt w:val="decimal"/>
      <w:lvlText w:val="%2."/>
      <w:lvlJc w:val="left"/>
      <w:pPr>
        <w:ind w:left="1800" w:hanging="360"/>
      </w:pPr>
      <w:rPr>
        <w:rFonts w:hint="default"/>
        <w:b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4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A"/>
    <w:rsid w:val="00016EB9"/>
    <w:rsid w:val="002973A6"/>
    <w:rsid w:val="002C6205"/>
    <w:rsid w:val="002D001B"/>
    <w:rsid w:val="00386C00"/>
    <w:rsid w:val="00465D6C"/>
    <w:rsid w:val="0048019C"/>
    <w:rsid w:val="00520D91"/>
    <w:rsid w:val="005642AA"/>
    <w:rsid w:val="005C1880"/>
    <w:rsid w:val="005C53BB"/>
    <w:rsid w:val="00632413"/>
    <w:rsid w:val="00674F77"/>
    <w:rsid w:val="006C07EF"/>
    <w:rsid w:val="007316A2"/>
    <w:rsid w:val="007926AF"/>
    <w:rsid w:val="00825405"/>
    <w:rsid w:val="008A791A"/>
    <w:rsid w:val="009A5883"/>
    <w:rsid w:val="009F436A"/>
    <w:rsid w:val="00A86DFA"/>
    <w:rsid w:val="00A87167"/>
    <w:rsid w:val="00AD3C54"/>
    <w:rsid w:val="00B32305"/>
    <w:rsid w:val="00BB63C9"/>
    <w:rsid w:val="00BC6DA0"/>
    <w:rsid w:val="00BD4D3E"/>
    <w:rsid w:val="00C75711"/>
    <w:rsid w:val="00D93226"/>
    <w:rsid w:val="00DC42D7"/>
    <w:rsid w:val="00DD75BE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3EB0C-A0DB-4B09-BB9D-4A912F1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6D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D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8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8019C"/>
  </w:style>
  <w:style w:type="paragraph" w:styleId="Pta">
    <w:name w:val="footer"/>
    <w:basedOn w:val="Normlny"/>
    <w:link w:val="PtaChar"/>
    <w:uiPriority w:val="99"/>
    <w:semiHidden/>
    <w:unhideWhenUsed/>
    <w:rsid w:val="0048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019C"/>
  </w:style>
  <w:style w:type="paragraph" w:styleId="Normlnywebov">
    <w:name w:val="Normal (Web)"/>
    <w:basedOn w:val="Normlny"/>
    <w:uiPriority w:val="99"/>
    <w:unhideWhenUsed/>
    <w:rsid w:val="0029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Riaditelka</cp:lastModifiedBy>
  <cp:revision>2</cp:revision>
  <dcterms:created xsi:type="dcterms:W3CDTF">2020-03-27T07:57:00Z</dcterms:created>
  <dcterms:modified xsi:type="dcterms:W3CDTF">2020-03-27T07:57:00Z</dcterms:modified>
</cp:coreProperties>
</file>